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011CCE">
        <w:rPr>
          <w:rFonts w:ascii="Times New Roman" w:hAnsi="Times New Roman" w:cs="Times New Roman"/>
          <w:lang w:val="ru-RU"/>
        </w:rPr>
        <w:t>630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E64884">
        <w:rPr>
          <w:rFonts w:ascii="Times New Roman" w:hAnsi="Times New Roman" w:cs="Times New Roman"/>
          <w:lang w:val="ru-RU"/>
        </w:rPr>
        <w:t xml:space="preserve"> 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 июня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79D6">
        <w:rPr>
          <w:rFonts w:ascii="Times New Roman" w:hAnsi="Times New Roman" w:cs="Times New Roman"/>
          <w:sz w:val="28"/>
          <w:szCs w:val="28"/>
          <w:lang w:val="ru-RU"/>
        </w:rPr>
        <w:t>Кё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F34EB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011CCE">
        <w:rPr>
          <w:rFonts w:ascii="Times New Roman" w:hAnsi="Times New Roman" w:cs="Times New Roman"/>
          <w:sz w:val="28"/>
          <w:szCs w:val="28"/>
          <w:lang w:val="ru-RU"/>
        </w:rPr>
        <w:t>Абуева А.В.,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011C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011C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Абуева </w:t>
      </w:r>
      <w:r>
        <w:rPr>
          <w:rFonts w:ascii="Times New Roman" w:hAnsi="Times New Roman"/>
          <w:sz w:val="28"/>
          <w:lang w:val="ru-RU"/>
        </w:rPr>
        <w:t>Абубакарсидека Вахаевича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родившегося </w:t>
      </w:r>
      <w:r w:rsidR="00D27E36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 w:rsidR="007E6BE2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="00D27E36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D27E36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34EB2">
        <w:rPr>
          <w:rFonts w:ascii="Times New Roman" w:hAnsi="Times New Roman"/>
          <w:sz w:val="28"/>
          <w:lang w:val="ru-RU"/>
        </w:rPr>
        <w:t>работающего</w:t>
      </w:r>
      <w:r w:rsidR="00D50A48">
        <w:rPr>
          <w:rFonts w:ascii="Times New Roman" w:hAnsi="Times New Roman"/>
          <w:sz w:val="28"/>
          <w:lang w:val="ru-RU"/>
        </w:rPr>
        <w:t xml:space="preserve"> у</w:t>
      </w:r>
      <w:r>
        <w:rPr>
          <w:rFonts w:ascii="Times New Roman" w:hAnsi="Times New Roman"/>
          <w:sz w:val="28"/>
          <w:lang w:val="ru-RU"/>
        </w:rPr>
        <w:t xml:space="preserve"> </w:t>
      </w:r>
      <w:r w:rsidR="00D27E36">
        <w:rPr>
          <w:rFonts w:ascii="Times New Roman" w:hAnsi="Times New Roman"/>
          <w:sz w:val="28"/>
          <w:lang w:val="ru-RU"/>
        </w:rPr>
        <w:t>*</w:t>
      </w:r>
      <w:r w:rsidR="00F34EB2">
        <w:rPr>
          <w:rFonts w:ascii="Times New Roman" w:hAnsi="Times New Roman"/>
          <w:sz w:val="28"/>
          <w:lang w:val="ru-RU"/>
        </w:rPr>
        <w:t xml:space="preserve">, </w:t>
      </w:r>
      <w:r w:rsidR="00D27E36">
        <w:rPr>
          <w:rFonts w:ascii="Times New Roman" w:hAnsi="Times New Roman"/>
          <w:sz w:val="28"/>
          <w:lang w:val="ru-RU"/>
        </w:rPr>
        <w:t>*</w:t>
      </w:r>
      <w:r w:rsidR="00F34EB2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паспорт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D50A4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E38E2" w:rsidRPr="00647AAA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03DBF" w:rsidRPr="00B335C0" w:rsidP="00D50A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На рассмотрение мировому судье поступил протокол об административном правонарушении в отношении </w:t>
      </w:r>
      <w:r w:rsidRPr="00B335C0" w:rsidR="00D50A48">
        <w:rPr>
          <w:rFonts w:ascii="Times New Roman" w:hAnsi="Times New Roman" w:cs="Times New Roman"/>
          <w:sz w:val="28"/>
          <w:szCs w:val="28"/>
        </w:rPr>
        <w:t xml:space="preserve">Абуева А.В., </w:t>
      </w:r>
      <w:r w:rsidRPr="00B335C0" w:rsidR="00797D47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B335C0" w:rsidR="00FE2221">
        <w:rPr>
          <w:rFonts w:ascii="Times New Roman" w:hAnsi="Times New Roman" w:cs="Times New Roman"/>
          <w:sz w:val="28"/>
          <w:szCs w:val="28"/>
        </w:rPr>
        <w:t xml:space="preserve">28.12.2024 г. в 20 час. 58 мин. на 07 км. а/д Р-404 Тюмень-Тобольск-Ханты-Мансийск подъезд к г.Сургуту  Нефтеюганского района  водитель Абуев А.В. управлял грузовым транспортным средством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 w:rsidR="00FE2221">
        <w:rPr>
          <w:rFonts w:ascii="Times New Roman" w:hAnsi="Times New Roman" w:cs="Times New Roman"/>
          <w:sz w:val="28"/>
          <w:szCs w:val="28"/>
        </w:rPr>
        <w:t xml:space="preserve"> в составе полуприцепа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 w:rsidR="00FE2221">
        <w:rPr>
          <w:rFonts w:ascii="Times New Roman" w:hAnsi="Times New Roman" w:cs="Times New Roman"/>
          <w:sz w:val="28"/>
          <w:szCs w:val="28"/>
        </w:rPr>
        <w:t>, с государственным  регистрационным знаком полуприцепа, оборудованного с использованием предметов, препятствующих его идентификации (заметён снегом).</w:t>
      </w:r>
      <w:r w:rsidRPr="00B335C0" w:rsidR="007A67BC">
        <w:rPr>
          <w:rFonts w:ascii="Times New Roman" w:hAnsi="Times New Roman" w:cs="Times New Roman"/>
          <w:sz w:val="28"/>
          <w:szCs w:val="28"/>
        </w:rPr>
        <w:t xml:space="preserve"> Действия Абуева А.В. должностным лицом квалифицированы по ч.2 ст.12.2 КоАП РФ.</w:t>
      </w:r>
    </w:p>
    <w:p w:rsidR="00AC4971" w:rsidRPr="00B335C0" w:rsidP="00AC49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 судебном заседании Абуев А.В. вину в совершении правонарушения не признал, суду пояснил, что умысла скрыть регистрационный знак полуприцепа не имел, при сове</w:t>
      </w:r>
      <w:r w:rsidRPr="00B335C0">
        <w:rPr>
          <w:rFonts w:ascii="Times New Roman" w:hAnsi="Times New Roman" w:cs="Times New Roman"/>
          <w:sz w:val="28"/>
          <w:szCs w:val="28"/>
        </w:rPr>
        <w:t xml:space="preserve">ршении манёвра движения задним ходом заехал в сугроб, в результате чего на регистрационном знаке полуприцепа образовался слой снежной массы, препятствующий идентификации части знака. Умышленных действий по сокрытию регистрационного знака не производил. На </w:t>
      </w:r>
      <w:r w:rsidRPr="00B335C0">
        <w:rPr>
          <w:rFonts w:ascii="Times New Roman" w:hAnsi="Times New Roman" w:cs="Times New Roman"/>
          <w:sz w:val="28"/>
          <w:szCs w:val="28"/>
        </w:rPr>
        <w:t xml:space="preserve">регистрационный знак прицепа штрафы не приходят, в связи с чем, при наличии умысла скрыть регистрационный знак, он бы скрыл передний регистрационный знак транспортного средства. Так же пояснил, что работает у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>
        <w:rPr>
          <w:rFonts w:ascii="Times New Roman" w:hAnsi="Times New Roman" w:cs="Times New Roman"/>
          <w:sz w:val="28"/>
          <w:szCs w:val="28"/>
        </w:rPr>
        <w:t xml:space="preserve"> водителем, не женат, несовершеннолет</w:t>
      </w:r>
      <w:r w:rsidRPr="00B335C0">
        <w:rPr>
          <w:rFonts w:ascii="Times New Roman" w:hAnsi="Times New Roman" w:cs="Times New Roman"/>
          <w:sz w:val="28"/>
          <w:szCs w:val="28"/>
        </w:rPr>
        <w:t>них детей и иждивенцев не имеет</w:t>
      </w:r>
      <w:r w:rsidRPr="00B335C0" w:rsidR="007A67BC">
        <w:rPr>
          <w:rFonts w:ascii="Times New Roman" w:hAnsi="Times New Roman" w:cs="Times New Roman"/>
          <w:sz w:val="28"/>
          <w:szCs w:val="28"/>
        </w:rPr>
        <w:t>.</w:t>
      </w:r>
    </w:p>
    <w:p w:rsidR="00196784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 </w:t>
      </w:r>
      <w:r w:rsidRPr="00B335C0" w:rsidR="007F4A0E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B335C0" w:rsidR="007A67BC">
        <w:rPr>
          <w:rFonts w:ascii="Times New Roman" w:hAnsi="Times New Roman" w:cs="Times New Roman"/>
          <w:sz w:val="28"/>
          <w:szCs w:val="28"/>
        </w:rPr>
        <w:t xml:space="preserve">Абуева А.В., </w:t>
      </w:r>
      <w:r w:rsidRPr="00B335C0" w:rsidR="007F4A0E">
        <w:rPr>
          <w:rFonts w:ascii="Times New Roman" w:hAnsi="Times New Roman" w:cs="Times New Roman"/>
          <w:sz w:val="28"/>
          <w:szCs w:val="28"/>
        </w:rPr>
        <w:t>и</w:t>
      </w:r>
      <w:r w:rsidRPr="00B335C0" w:rsidR="00DB6AA7">
        <w:rPr>
          <w:rFonts w:ascii="Times New Roman" w:hAnsi="Times New Roman" w:cs="Times New Roman"/>
          <w:sz w:val="28"/>
          <w:szCs w:val="28"/>
        </w:rPr>
        <w:t>сследовав</w:t>
      </w:r>
      <w:r w:rsidRPr="00B335C0" w:rsidR="00523AFA">
        <w:rPr>
          <w:rFonts w:ascii="Times New Roman" w:hAnsi="Times New Roman" w:cs="Times New Roman"/>
          <w:sz w:val="28"/>
          <w:szCs w:val="28"/>
        </w:rPr>
        <w:t xml:space="preserve"> письменные матер</w:t>
      </w:r>
      <w:r w:rsidRPr="00B335C0" w:rsidR="005375D6">
        <w:rPr>
          <w:rFonts w:ascii="Times New Roman" w:hAnsi="Times New Roman" w:cs="Times New Roman"/>
          <w:sz w:val="28"/>
          <w:szCs w:val="28"/>
        </w:rPr>
        <w:t>иалы дела</w:t>
      </w:r>
      <w:r w:rsidRPr="00B335C0" w:rsidR="00523AFA">
        <w:rPr>
          <w:rFonts w:ascii="Times New Roman" w:hAnsi="Times New Roman" w:cs="Times New Roman"/>
          <w:sz w:val="28"/>
          <w:szCs w:val="28"/>
        </w:rPr>
        <w:t xml:space="preserve"> </w:t>
      </w:r>
      <w:r w:rsidRPr="00B335C0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335C0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Pr="00B335C0" w:rsidR="00545657">
        <w:rPr>
          <w:rFonts w:ascii="Times New Roman" w:hAnsi="Times New Roman" w:cs="Times New Roman"/>
          <w:sz w:val="28"/>
          <w:szCs w:val="28"/>
        </w:rPr>
        <w:t xml:space="preserve">к выводу о том, что </w:t>
      </w:r>
      <w:r w:rsidRPr="00B335C0" w:rsidR="007F4A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335C0" w:rsidR="007A67BC">
        <w:rPr>
          <w:rFonts w:ascii="Times New Roman" w:hAnsi="Times New Roman" w:cs="Times New Roman"/>
          <w:sz w:val="28"/>
          <w:szCs w:val="28"/>
        </w:rPr>
        <w:t xml:space="preserve">Абуева А.В. </w:t>
      </w:r>
      <w:r w:rsidRPr="00B335C0" w:rsidR="007F4A0E">
        <w:rPr>
          <w:rFonts w:ascii="Times New Roman" w:hAnsi="Times New Roman" w:cs="Times New Roman"/>
          <w:sz w:val="28"/>
          <w:szCs w:val="28"/>
        </w:rPr>
        <w:t>подлежат переквалификации по следующим основаниям:</w:t>
      </w:r>
    </w:p>
    <w:p w:rsidR="002040CA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В соответствии с п. 2.3.1 Правил Дорожного </w:t>
      </w:r>
      <w:r w:rsidRPr="00B335C0">
        <w:rPr>
          <w:rFonts w:ascii="Times New Roman" w:hAnsi="Times New Roman" w:cs="Times New Roman"/>
          <w:sz w:val="28"/>
          <w:szCs w:val="28"/>
        </w:rPr>
        <w:t>движения РФ, водитель транспортного средства обязан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B335C0">
          <w:t>Основными по</w:t>
        </w:r>
        <w:r w:rsidRPr="00B335C0">
          <w:t>ложениями</w:t>
        </w:r>
      </w:hyperlink>
      <w:r w:rsidRPr="00B335C0">
        <w:rPr>
          <w:rFonts w:ascii="Times New Roman" w:hAnsi="Times New Roman" w:cs="Times New Roman"/>
          <w:sz w:val="28"/>
          <w:szCs w:val="28"/>
        </w:rPr>
        <w:t xml:space="preserve"> по допуску транспортных средств к эксплуатации и </w:t>
      </w:r>
      <w:r w:rsidRPr="00B335C0">
        <w:rPr>
          <w:rFonts w:ascii="Times New Roman" w:hAnsi="Times New Roman" w:cs="Times New Roman"/>
          <w:sz w:val="28"/>
          <w:szCs w:val="28"/>
        </w:rPr>
        <w:t>обязанностями должностных лиц по обеспечению безопасности дорожного движения.</w:t>
      </w:r>
    </w:p>
    <w:p w:rsidR="002040CA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Согласно пункту 2 Основных положений по допуску транспортных средств к эксплуатации и обязанности должностных лиц по об</w:t>
      </w:r>
      <w:r w:rsidRPr="00B335C0">
        <w:rPr>
          <w:rFonts w:ascii="Times New Roman" w:hAnsi="Times New Roman" w:cs="Times New Roman"/>
          <w:sz w:val="28"/>
          <w:szCs w:val="28"/>
        </w:rPr>
        <w:t>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040CA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Pr="00B335C0">
        <w:rPr>
          <w:rFonts w:ascii="Times New Roman" w:hAnsi="Times New Roman" w:cs="Times New Roman"/>
          <w:sz w:val="28"/>
          <w:szCs w:val="28"/>
        </w:rPr>
        <w:t>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без укрепленных на установленных местах ре</w:t>
      </w:r>
      <w:r w:rsidRPr="00B335C0">
        <w:rPr>
          <w:rFonts w:ascii="Times New Roman" w:hAnsi="Times New Roman" w:cs="Times New Roman"/>
          <w:sz w:val="28"/>
          <w:szCs w:val="28"/>
        </w:rPr>
        <w:t xml:space="preserve">гистрационных знаков, имеющих скрытые, поддельные, измененные номера узлов и агрегатов или регистрационные знаки. </w:t>
      </w:r>
    </w:p>
    <w:p w:rsidR="00782252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В соответствии с частью 2 ст.12.2 КоАП РФ (в редакции, действующей на день совершения правонарушения), Управление транспортным средством без </w:t>
      </w:r>
      <w:r w:rsidRPr="00B335C0">
        <w:rPr>
          <w:rFonts w:ascii="Times New Roman" w:hAnsi="Times New Roman" w:cs="Times New Roman"/>
          <w:sz w:val="28"/>
          <w:szCs w:val="28"/>
        </w:rPr>
        <w:t>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</w:t>
      </w:r>
      <w:r w:rsidRPr="00B335C0">
        <w:rPr>
          <w:rFonts w:ascii="Times New Roman" w:hAnsi="Times New Roman" w:cs="Times New Roman"/>
          <w:sz w:val="28"/>
          <w:szCs w:val="28"/>
        </w:rPr>
        <w:t>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скрыть, - влечет наложение административного штрафа в размере пяти тысяч рублей или лиш</w:t>
      </w:r>
      <w:r w:rsidRPr="00B335C0">
        <w:rPr>
          <w:rFonts w:ascii="Times New Roman" w:hAnsi="Times New Roman" w:cs="Times New Roman"/>
          <w:sz w:val="28"/>
          <w:szCs w:val="28"/>
        </w:rPr>
        <w:t>ение права управления транспортными средствами на срок от одного до трех месяцев.</w:t>
      </w:r>
    </w:p>
    <w:p w:rsidR="007A67BC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86 ХМ№639577 от 28.12.2024 г. установлено, что 28.12.2024 г. в 20 час. 58 мин. на 07 км. а/д Р-404 Тюмень-Тобольск-Ханты-Мансийс</w:t>
      </w:r>
      <w:r w:rsidRPr="00B335C0">
        <w:rPr>
          <w:rFonts w:ascii="Times New Roman" w:hAnsi="Times New Roman" w:cs="Times New Roman"/>
          <w:sz w:val="28"/>
          <w:szCs w:val="28"/>
        </w:rPr>
        <w:t xml:space="preserve">к подъезд к г.Сургуту  Нефтеюганского района  водитель Абуев А.В. управлял грузовым транспортным средством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>
        <w:rPr>
          <w:rFonts w:ascii="Times New Roman" w:hAnsi="Times New Roman" w:cs="Times New Roman"/>
          <w:sz w:val="28"/>
          <w:szCs w:val="28"/>
        </w:rPr>
        <w:t>, с государственным  регистрационным знаком полуприцепа, оборудованного с использован</w:t>
      </w:r>
      <w:r w:rsidRPr="00B335C0">
        <w:rPr>
          <w:rFonts w:ascii="Times New Roman" w:hAnsi="Times New Roman" w:cs="Times New Roman"/>
          <w:sz w:val="28"/>
          <w:szCs w:val="28"/>
        </w:rPr>
        <w:t>ием предметов, препятствующих его идентификации (заметён снегом). Действия Абуева А.В. должностным лицом квалифицированы по ч.2 ст.12.2 КоАП РФ.</w:t>
      </w:r>
    </w:p>
    <w:p w:rsidR="007A67BC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При составлении протокола Абуев А.В. вину в совершении правонарушения не признал, в объяснениях указал, что в с</w:t>
      </w:r>
      <w:r w:rsidRPr="00B335C0">
        <w:rPr>
          <w:rFonts w:ascii="Times New Roman" w:hAnsi="Times New Roman" w:cs="Times New Roman"/>
          <w:sz w:val="28"/>
          <w:szCs w:val="28"/>
        </w:rPr>
        <w:t>вязи с погодными условиями при погрузке заехал в сугроб при движении задним ходом на неосвещенном участке.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 приложены следующие доказательства вины Абуева А.В. в совершении вменяемого правонарушения: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рапорт и</w:t>
      </w:r>
      <w:r w:rsidRPr="00B335C0">
        <w:rPr>
          <w:rFonts w:ascii="Times New Roman" w:hAnsi="Times New Roman" w:cs="Times New Roman"/>
          <w:sz w:val="28"/>
          <w:szCs w:val="28"/>
        </w:rPr>
        <w:t>нспектора ДПС взвода № 2 роты № 2 ОБ ДПС ГИБДД УМВД России по ХМАО-Югре Ч</w:t>
      </w:r>
      <w:r w:rsidRPr="00B335C0">
        <w:rPr>
          <w:rFonts w:ascii="Times New Roman" w:hAnsi="Times New Roman" w:cs="Times New Roman"/>
          <w:sz w:val="28"/>
          <w:szCs w:val="28"/>
        </w:rPr>
        <w:t>. от 28.12.2024 г. об обстоятельствах выявленного правонарушения;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- заверенная копия водительского удостоверения на имя Абуева А.В.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заверенн</w:t>
      </w:r>
      <w:r w:rsidRPr="00B335C0">
        <w:rPr>
          <w:rFonts w:ascii="Times New Roman" w:hAnsi="Times New Roman" w:cs="Times New Roman"/>
          <w:sz w:val="28"/>
          <w:szCs w:val="28"/>
        </w:rPr>
        <w:t xml:space="preserve">ые копии свидетельства о регистрации транспортного средства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>
        <w:rPr>
          <w:rFonts w:ascii="Times New Roman" w:hAnsi="Times New Roman" w:cs="Times New Roman"/>
          <w:sz w:val="28"/>
          <w:szCs w:val="28"/>
        </w:rPr>
        <w:t>,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карточка операции с ВУ;</w:t>
      </w:r>
    </w:p>
    <w:p w:rsidR="002040CA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фотофиксация правонарушения, на которой зафиксированы государственные регистрационные знаки на транспортном ср</w:t>
      </w:r>
      <w:r w:rsidRPr="00B335C0">
        <w:rPr>
          <w:rFonts w:ascii="Times New Roman" w:hAnsi="Times New Roman" w:cs="Times New Roman"/>
          <w:sz w:val="28"/>
          <w:szCs w:val="28"/>
        </w:rPr>
        <w:t xml:space="preserve">едстве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>
        <w:rPr>
          <w:rFonts w:ascii="Times New Roman" w:hAnsi="Times New Roman" w:cs="Times New Roman"/>
          <w:sz w:val="28"/>
          <w:szCs w:val="28"/>
        </w:rPr>
        <w:t xml:space="preserve"> (госзнак полностью идентифицируется)</w:t>
      </w:r>
      <w:r w:rsidRPr="00B335C0" w:rsidR="005835FD">
        <w:rPr>
          <w:rFonts w:ascii="Times New Roman" w:hAnsi="Times New Roman" w:cs="Times New Roman"/>
          <w:sz w:val="28"/>
          <w:szCs w:val="28"/>
        </w:rPr>
        <w:t>;</w:t>
      </w:r>
      <w:r w:rsidRPr="00B335C0">
        <w:rPr>
          <w:rFonts w:ascii="Times New Roman" w:hAnsi="Times New Roman" w:cs="Times New Roman"/>
          <w:sz w:val="28"/>
          <w:szCs w:val="28"/>
        </w:rPr>
        <w:t xml:space="preserve"> </w:t>
      </w:r>
      <w:r w:rsidRPr="00B335C0" w:rsidR="005835FD">
        <w:rPr>
          <w:rFonts w:ascii="Times New Roman" w:hAnsi="Times New Roman" w:cs="Times New Roman"/>
          <w:sz w:val="28"/>
          <w:szCs w:val="28"/>
        </w:rPr>
        <w:t xml:space="preserve">на полуприцепе (госзнак идентифицируется частично, видны первые буквы ВВ и номер региона 86); на госзнаке полуприцепа между буквами ВВ и номером региона 86, а так же на металлической панели под госзнаком  присутствует снежная масса, препятствующая полной идентификации госзнака прицепа; фиксация госзнака прицепа </w:t>
      </w:r>
      <w:r w:rsidR="00D27E3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335C0" w:rsidR="005835FD">
        <w:rPr>
          <w:rFonts w:ascii="Times New Roman" w:hAnsi="Times New Roman" w:cs="Times New Roman"/>
          <w:sz w:val="28"/>
          <w:szCs w:val="28"/>
        </w:rPr>
        <w:t xml:space="preserve"> после очистки снежной массы;</w:t>
      </w:r>
    </w:p>
    <w:p w:rsidR="005835FD" w:rsidRPr="00B335C0" w:rsidP="007A67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выписка из реестра правонарушений, согласно которой ранее Абуев А.В. привлекался к администрат</w:t>
      </w:r>
      <w:r w:rsidRPr="00B335C0">
        <w:rPr>
          <w:rFonts w:ascii="Times New Roman" w:hAnsi="Times New Roman" w:cs="Times New Roman"/>
          <w:sz w:val="28"/>
          <w:szCs w:val="28"/>
        </w:rPr>
        <w:t xml:space="preserve">ивной ответственности за совершение однородных правонарушений по </w:t>
      </w:r>
      <w:r w:rsidRPr="00B335C0" w:rsidR="00443340">
        <w:rPr>
          <w:rFonts w:ascii="Times New Roman" w:hAnsi="Times New Roman" w:cs="Times New Roman"/>
          <w:sz w:val="28"/>
          <w:szCs w:val="28"/>
        </w:rPr>
        <w:t>ст.ст. 12.6, 12.21 ч.1, 12.15 ч.4, 12.9 ч.2, ч.6 КоАП РФ (всего 9 правонарушений). Штрафы оплачены.</w:t>
      </w:r>
    </w:p>
    <w:p w:rsidR="00BB4BF9" w:rsidRPr="00B335C0" w:rsidP="004433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Определением миро</w:t>
      </w:r>
      <w:r w:rsidRPr="00B335C0" w:rsidR="00443340">
        <w:rPr>
          <w:rFonts w:ascii="Times New Roman" w:hAnsi="Times New Roman" w:cs="Times New Roman"/>
          <w:sz w:val="28"/>
          <w:szCs w:val="28"/>
        </w:rPr>
        <w:t>вого судьи судебного участка № 7</w:t>
      </w:r>
      <w:r w:rsidRPr="00B335C0">
        <w:rPr>
          <w:rFonts w:ascii="Times New Roman" w:hAnsi="Times New Roman" w:cs="Times New Roman"/>
          <w:sz w:val="28"/>
          <w:szCs w:val="28"/>
        </w:rPr>
        <w:t xml:space="preserve"> </w:t>
      </w:r>
      <w:r w:rsidRPr="00B335C0" w:rsidR="0085041E">
        <w:rPr>
          <w:rFonts w:ascii="Times New Roman" w:hAnsi="Times New Roman" w:cs="Times New Roman"/>
          <w:sz w:val="28"/>
          <w:szCs w:val="28"/>
        </w:rPr>
        <w:t>Нефтеюганского судебного района</w:t>
      </w:r>
      <w:r w:rsidRPr="00B335C0" w:rsidR="00443340">
        <w:rPr>
          <w:rFonts w:ascii="Times New Roman" w:hAnsi="Times New Roman" w:cs="Times New Roman"/>
          <w:sz w:val="28"/>
          <w:szCs w:val="28"/>
        </w:rPr>
        <w:t xml:space="preserve"> ХМАО-Югры, и.о. мирового судьи </w:t>
      </w:r>
      <w:r w:rsidRPr="00B335C0" w:rsidR="0085041E">
        <w:rPr>
          <w:rFonts w:ascii="Times New Roman" w:hAnsi="Times New Roman" w:cs="Times New Roman"/>
          <w:sz w:val="28"/>
          <w:szCs w:val="28"/>
        </w:rPr>
        <w:t xml:space="preserve"> </w:t>
      </w:r>
      <w:r w:rsidRPr="00B335C0" w:rsidR="00443340">
        <w:rPr>
          <w:rFonts w:ascii="Times New Roman" w:hAnsi="Times New Roman" w:cs="Times New Roman"/>
          <w:sz w:val="28"/>
          <w:szCs w:val="28"/>
        </w:rPr>
        <w:t>судебного участка № 6 Нефтеюганского судебного района ХМАО-Югры от 16</w:t>
      </w:r>
      <w:r w:rsidRPr="00B335C0" w:rsidR="0085041E">
        <w:rPr>
          <w:rFonts w:ascii="Times New Roman" w:hAnsi="Times New Roman" w:cs="Times New Roman"/>
          <w:sz w:val="28"/>
          <w:szCs w:val="28"/>
        </w:rPr>
        <w:t>.01.2025 г. дело по х</w:t>
      </w:r>
      <w:r w:rsidRPr="00B335C0">
        <w:rPr>
          <w:rFonts w:ascii="Times New Roman" w:hAnsi="Times New Roman" w:cs="Times New Roman"/>
          <w:sz w:val="28"/>
          <w:szCs w:val="28"/>
        </w:rPr>
        <w:t xml:space="preserve">одатайству </w:t>
      </w:r>
      <w:r w:rsidRPr="00B335C0" w:rsidR="00443340">
        <w:rPr>
          <w:rFonts w:ascii="Times New Roman" w:hAnsi="Times New Roman" w:cs="Times New Roman"/>
          <w:sz w:val="28"/>
          <w:szCs w:val="28"/>
        </w:rPr>
        <w:t xml:space="preserve">Абуева А.В. </w:t>
      </w:r>
      <w:r w:rsidRPr="00B335C0">
        <w:rPr>
          <w:rFonts w:ascii="Times New Roman" w:hAnsi="Times New Roman" w:cs="Times New Roman"/>
          <w:sz w:val="28"/>
          <w:szCs w:val="28"/>
        </w:rPr>
        <w:t xml:space="preserve">передано для рассмотрения по месту </w:t>
      </w:r>
      <w:r w:rsidRPr="00B335C0" w:rsidR="008504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335C0">
        <w:rPr>
          <w:rFonts w:ascii="Times New Roman" w:hAnsi="Times New Roman" w:cs="Times New Roman"/>
          <w:sz w:val="28"/>
          <w:szCs w:val="28"/>
        </w:rPr>
        <w:t>жительства</w:t>
      </w:r>
      <w:r w:rsidRPr="00B335C0" w:rsidR="0085041E">
        <w:rPr>
          <w:rFonts w:ascii="Times New Roman" w:hAnsi="Times New Roman" w:cs="Times New Roman"/>
          <w:sz w:val="28"/>
          <w:szCs w:val="28"/>
        </w:rPr>
        <w:t>,</w:t>
      </w:r>
      <w:r w:rsidRPr="00B335C0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7 Нефтеюганского судебного района </w:t>
      </w:r>
      <w:r w:rsidRPr="00B335C0">
        <w:rPr>
          <w:rFonts w:ascii="Times New Roman" w:hAnsi="Times New Roman" w:cs="Times New Roman"/>
          <w:sz w:val="28"/>
          <w:szCs w:val="28"/>
        </w:rPr>
        <w:t xml:space="preserve">ХМАО-Югры. </w:t>
      </w:r>
      <w:r w:rsidRPr="00B335C0" w:rsidR="00443340">
        <w:rPr>
          <w:rFonts w:ascii="Times New Roman" w:hAnsi="Times New Roman" w:cs="Times New Roman"/>
          <w:sz w:val="28"/>
          <w:szCs w:val="28"/>
        </w:rPr>
        <w:t xml:space="preserve">Дело поступило для рассмотрения мировому судье судебного участка № 7 Нефтеюганского судебного района ХМАО-Югры 14.05.2025 г. </w:t>
      </w:r>
      <w:r w:rsidRPr="00B335C0" w:rsidR="0085041E">
        <w:rPr>
          <w:rFonts w:ascii="Times New Roman" w:hAnsi="Times New Roman" w:cs="Times New Roman"/>
          <w:sz w:val="28"/>
          <w:szCs w:val="28"/>
        </w:rPr>
        <w:t>На день рассмотрения дела судом с</w:t>
      </w:r>
      <w:r w:rsidRPr="00B335C0">
        <w:rPr>
          <w:rFonts w:ascii="Times New Roman" w:hAnsi="Times New Roman" w:cs="Times New Roman"/>
          <w:sz w:val="28"/>
          <w:szCs w:val="28"/>
        </w:rPr>
        <w:t>рок давности привлечения к админист</w:t>
      </w:r>
      <w:r w:rsidRPr="00B335C0" w:rsidR="00504ADE">
        <w:rPr>
          <w:rFonts w:ascii="Times New Roman" w:hAnsi="Times New Roman" w:cs="Times New Roman"/>
          <w:sz w:val="28"/>
          <w:szCs w:val="28"/>
        </w:rPr>
        <w:t xml:space="preserve">ративной ответственности </w:t>
      </w:r>
      <w:r w:rsidRPr="00B335C0" w:rsidR="00443340">
        <w:rPr>
          <w:rFonts w:ascii="Times New Roman" w:hAnsi="Times New Roman" w:cs="Times New Roman"/>
          <w:sz w:val="28"/>
          <w:szCs w:val="28"/>
        </w:rPr>
        <w:t xml:space="preserve">Абуева А.В. </w:t>
      </w:r>
      <w:r w:rsidRPr="00B335C0" w:rsidR="00504ADE">
        <w:rPr>
          <w:rFonts w:ascii="Times New Roman" w:hAnsi="Times New Roman" w:cs="Times New Roman"/>
          <w:sz w:val="28"/>
          <w:szCs w:val="28"/>
        </w:rPr>
        <w:t>не истёк</w:t>
      </w:r>
      <w:r w:rsidRPr="00B335C0">
        <w:rPr>
          <w:rFonts w:ascii="Times New Roman" w:hAnsi="Times New Roman" w:cs="Times New Roman"/>
          <w:sz w:val="28"/>
          <w:szCs w:val="28"/>
        </w:rPr>
        <w:t>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B335C0">
        <w:rPr>
          <w:rFonts w:ascii="Times New Roman" w:hAnsi="Times New Roman" w:cs="Times New Roman"/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 (</w:t>
      </w:r>
      <w:hyperlink r:id="rId6" w:anchor="/document/12125267/entry/241" w:history="1">
        <w:r w:rsidRPr="00B335C0">
          <w:rPr>
            <w:rFonts w:ascii="Times New Roman" w:hAnsi="Times New Roman" w:cs="Times New Roman"/>
            <w:sz w:val="28"/>
            <w:szCs w:val="28"/>
          </w:rPr>
          <w:t>статья 24.1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правонарушениях).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Сог</w:t>
      </w:r>
      <w:r w:rsidRPr="00B335C0">
        <w:rPr>
          <w:rFonts w:ascii="Times New Roman" w:hAnsi="Times New Roman" w:cs="Times New Roman"/>
          <w:sz w:val="28"/>
          <w:szCs w:val="28"/>
        </w:rPr>
        <w:t>ласно </w:t>
      </w:r>
      <w:hyperlink r:id="rId6" w:anchor="/document/12125267/entry/261" w:history="1">
        <w:r w:rsidRPr="00B335C0">
          <w:rPr>
            <w:rFonts w:ascii="Times New Roman" w:hAnsi="Times New Roman" w:cs="Times New Roman"/>
            <w:sz w:val="28"/>
            <w:szCs w:val="28"/>
          </w:rPr>
          <w:t>статье 26.1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</w:t>
      </w:r>
      <w:r w:rsidRPr="00B335C0">
        <w:rPr>
          <w:rFonts w:ascii="Times New Roman" w:hAnsi="Times New Roman" w:cs="Times New Roman"/>
          <w:sz w:val="28"/>
          <w:szCs w:val="28"/>
        </w:rPr>
        <w:t>ость лица в совершении административного правонарушения.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Выяснение указанного вопроса имеет основополагающее</w:t>
      </w:r>
      <w:r w:rsidRPr="00B335C0">
        <w:rPr>
          <w:rFonts w:ascii="Times New Roman" w:hAnsi="Times New Roman" w:cs="Times New Roman"/>
          <w:sz w:val="28"/>
          <w:szCs w:val="28"/>
        </w:rPr>
        <w:t xml:space="preserve"> значение для всестороннего, полного и объективного рассмотрения дела.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 субъективной стороны административное правонарушение, предусмотренное </w:t>
      </w:r>
      <w:hyperlink r:id="rId6" w:anchor="/document/12125267/entry/12202" w:history="1">
        <w:r w:rsidRPr="00B335C0">
          <w:rPr>
            <w:rFonts w:ascii="Times New Roman" w:hAnsi="Times New Roman" w:cs="Times New Roman"/>
            <w:sz w:val="28"/>
            <w:szCs w:val="28"/>
          </w:rPr>
          <w:t>частью 2 статьи 12.2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</w:t>
      </w:r>
      <w:r w:rsidRPr="00B335C0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характеризуется умышленной формой вины.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Согласно правовой позиции, выраженной в </w:t>
      </w:r>
      <w:hyperlink r:id="rId6" w:anchor="/document/12150217/entry/51" w:history="1">
        <w:r w:rsidRPr="00B335C0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постановления Пленума Верховного С</w:t>
      </w:r>
      <w:r w:rsidRPr="00B335C0">
        <w:rPr>
          <w:rFonts w:ascii="Times New Roman" w:hAnsi="Times New Roman" w:cs="Times New Roman"/>
          <w:sz w:val="28"/>
          <w:szCs w:val="28"/>
        </w:rPr>
        <w:t>уда Российской Федерации от 24 октября 2006 года N 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сторону состава административного правонарушения,</w:t>
      </w:r>
      <w:r w:rsidRPr="00B335C0">
        <w:rPr>
          <w:rFonts w:ascii="Times New Roman" w:hAnsi="Times New Roman" w:cs="Times New Roman"/>
          <w:sz w:val="28"/>
          <w:szCs w:val="28"/>
        </w:rPr>
        <w:t xml:space="preserve"> предусмотренного </w:t>
      </w:r>
      <w:hyperlink r:id="rId6" w:anchor="/document/12125267/entry/12202" w:history="1">
        <w:r w:rsidRPr="00B335C0">
          <w:rPr>
            <w:rFonts w:ascii="Times New Roman" w:hAnsi="Times New Roman" w:cs="Times New Roman"/>
            <w:sz w:val="28"/>
            <w:szCs w:val="28"/>
          </w:rPr>
          <w:t>частью 2 статьи 12.2</w:t>
        </w:r>
      </w:hyperlink>
      <w:r w:rsidRPr="00B335C0">
        <w:rPr>
          <w:rFonts w:ascii="Times New Roman" w:hAnsi="Times New Roman" w:cs="Times New Roman"/>
          <w:sz w:val="28"/>
          <w:szCs w:val="28"/>
        </w:rPr>
        <w:t xml:space="preserve"> Кодекса Российской Федерации об </w:t>
      </w:r>
      <w:r w:rsidRPr="00B335C0">
        <w:rPr>
          <w:rFonts w:ascii="Times New Roman" w:hAnsi="Times New Roman" w:cs="Times New Roman"/>
          <w:sz w:val="28"/>
          <w:szCs w:val="28"/>
        </w:rPr>
        <w:t>административных правонарушениях, в частности, образуют действия лица по управлению транспортным средство</w:t>
      </w:r>
      <w:r w:rsidRPr="00B335C0">
        <w:rPr>
          <w:rFonts w:ascii="Times New Roman" w:hAnsi="Times New Roman" w:cs="Times New Roman"/>
          <w:sz w:val="28"/>
          <w:szCs w:val="28"/>
        </w:rPr>
        <w:t>м: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без государственных регистрационных знаков (в том числе без одного из них);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</w:t>
      </w:r>
      <w:r w:rsidRPr="00B335C0">
        <w:rPr>
          <w:rFonts w:ascii="Times New Roman" w:hAnsi="Times New Roman" w:cs="Times New Roman"/>
          <w:sz w:val="28"/>
          <w:szCs w:val="28"/>
        </w:rPr>
        <w:t>о одного из них);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При этом в соответствии с </w:t>
      </w:r>
      <w:hyperlink r:id="rId6" w:anchor="/document/12125267/entry/12201" w:history="1">
        <w:r w:rsidRPr="00B335C0">
          <w:rPr>
            <w:rFonts w:ascii="Times New Roman" w:hAnsi="Times New Roman" w:cs="Times New Roman"/>
            <w:sz w:val="28"/>
            <w:szCs w:val="28"/>
          </w:rPr>
          <w:t>частью 1 статьи 12.2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 управление транспортным средством с нечитаемыми, нестандартными или установленными с нарушением требований государственн</w:t>
      </w:r>
      <w:r w:rsidRPr="00B335C0">
        <w:rPr>
          <w:rFonts w:ascii="Times New Roman" w:hAnsi="Times New Roman" w:cs="Times New Roman"/>
          <w:sz w:val="28"/>
          <w:szCs w:val="28"/>
        </w:rPr>
        <w:t>ого стандарта государственными регистрационными знаками, за исключением случаев, предусмотренных </w:t>
      </w:r>
      <w:hyperlink r:id="rId6" w:anchor="/document/12125267/entry/12202" w:history="1">
        <w:r w:rsidRPr="00B335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данной статьи, влечет предупреждение или наложение административного ш</w:t>
      </w:r>
      <w:r w:rsidRPr="00B335C0">
        <w:rPr>
          <w:rFonts w:ascii="Times New Roman" w:hAnsi="Times New Roman" w:cs="Times New Roman"/>
          <w:sz w:val="28"/>
          <w:szCs w:val="28"/>
        </w:rPr>
        <w:t>трафа в размере пятисот рублей.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 силу </w:t>
      </w:r>
      <w:hyperlink r:id="rId6" w:anchor="/document/1305770/entry/2031" w:history="1">
        <w:r w:rsidRPr="00B335C0">
          <w:rPr>
            <w:rFonts w:ascii="Times New Roman" w:hAnsi="Times New Roman" w:cs="Times New Roman"/>
            <w:sz w:val="28"/>
            <w:szCs w:val="28"/>
          </w:rPr>
          <w:t>пункта 2.3.1</w:t>
        </w:r>
      </w:hyperlink>
      <w:r w:rsidRPr="00B335C0">
        <w:rPr>
          <w:rFonts w:ascii="Times New Roman" w:hAnsi="Times New Roman" w:cs="Times New Roman"/>
          <w:sz w:val="28"/>
          <w:szCs w:val="28"/>
        </w:rPr>
        <w:t xml:space="preserve"> Правил дорожного движения водитель транспортного средства обязан перед выездом проверить и в пути обеспечить исправное </w:t>
      </w:r>
      <w:r w:rsidRPr="00B335C0">
        <w:rPr>
          <w:rFonts w:ascii="Times New Roman" w:hAnsi="Times New Roman" w:cs="Times New Roman"/>
          <w:sz w:val="28"/>
          <w:szCs w:val="28"/>
        </w:rPr>
        <w:t>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При квалификации действий лица по </w:t>
      </w:r>
      <w:hyperlink r:id="rId6" w:anchor="/document/12125267/entry/12201" w:history="1">
        <w:r w:rsidR="00A47186">
          <w:rPr>
            <w:rFonts w:ascii="Times New Roman" w:hAnsi="Times New Roman" w:cs="Times New Roman"/>
            <w:sz w:val="28"/>
            <w:szCs w:val="28"/>
          </w:rPr>
          <w:t xml:space="preserve"> статье</w:t>
        </w:r>
        <w:r w:rsidRPr="00B335C0">
          <w:rPr>
            <w:rFonts w:ascii="Times New Roman" w:hAnsi="Times New Roman" w:cs="Times New Roman"/>
            <w:sz w:val="28"/>
            <w:szCs w:val="28"/>
          </w:rPr>
          <w:t> 12.2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 следует руководствоваться </w:t>
      </w:r>
      <w:hyperlink r:id="rId6" w:anchor="/document/12125267/entry/1220001" w:history="1">
        <w:r w:rsidRPr="00B335C0">
          <w:rPr>
            <w:rFonts w:ascii="Times New Roman" w:hAnsi="Times New Roman" w:cs="Times New Roman"/>
            <w:sz w:val="28"/>
            <w:szCs w:val="28"/>
          </w:rPr>
          <w:t>п</w:t>
        </w:r>
        <w:r w:rsidRPr="00B335C0">
          <w:rPr>
            <w:rFonts w:ascii="Times New Roman" w:hAnsi="Times New Roman" w:cs="Times New Roman"/>
            <w:sz w:val="28"/>
            <w:szCs w:val="28"/>
          </w:rPr>
          <w:t>римечанием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 этой статье, согласно которому государственный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</w:t>
      </w:r>
      <w:r w:rsidRPr="00B335C0">
        <w:rPr>
          <w:rFonts w:ascii="Times New Roman" w:hAnsi="Times New Roman" w:cs="Times New Roman"/>
          <w:sz w:val="28"/>
          <w:szCs w:val="28"/>
        </w:rPr>
        <w:t>ака, а в светлое время суток хотя бы одной из букв или цифр переднего или заднего государственного регистрационного знака.</w:t>
      </w:r>
    </w:p>
    <w:p w:rsidR="00782252" w:rsidRPr="00B335C0" w:rsidP="007822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Материалы дела объективно свидетельствуют о том, что </w:t>
      </w:r>
      <w:r w:rsidRPr="00B335C0" w:rsidR="00A507CE">
        <w:rPr>
          <w:rFonts w:ascii="Times New Roman" w:hAnsi="Times New Roman" w:cs="Times New Roman"/>
          <w:sz w:val="28"/>
          <w:szCs w:val="28"/>
        </w:rPr>
        <w:t xml:space="preserve">Абуев А.В. </w:t>
      </w:r>
      <w:r w:rsidRPr="00B335C0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с частично загрязненными </w:t>
      </w:r>
      <w:r w:rsidRPr="00B335C0">
        <w:rPr>
          <w:rFonts w:ascii="Times New Roman" w:hAnsi="Times New Roman" w:cs="Times New Roman"/>
          <w:sz w:val="28"/>
          <w:szCs w:val="28"/>
        </w:rPr>
        <w:t>государственными регистрационными знаками.</w:t>
      </w:r>
    </w:p>
    <w:p w:rsidR="00A507CE" w:rsidRPr="00B335C0" w:rsidP="00A507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Таким образом, исходя из диспозиций </w:t>
      </w:r>
      <w:hyperlink r:id="rId6" w:anchor="/document/12125267/entry/12201" w:history="1">
        <w:r w:rsidRPr="00B335C0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и </w:t>
      </w:r>
      <w:hyperlink r:id="rId6" w:anchor="/document/12125267/entry/12202" w:history="1">
        <w:r w:rsidRPr="00B335C0">
          <w:rPr>
            <w:rFonts w:ascii="Times New Roman" w:hAnsi="Times New Roman" w:cs="Times New Roman"/>
            <w:sz w:val="28"/>
            <w:szCs w:val="28"/>
          </w:rPr>
          <w:t>2 стат</w:t>
        </w:r>
        <w:r w:rsidRPr="00B335C0">
          <w:rPr>
            <w:rFonts w:ascii="Times New Roman" w:hAnsi="Times New Roman" w:cs="Times New Roman"/>
            <w:sz w:val="28"/>
            <w:szCs w:val="28"/>
          </w:rPr>
          <w:t>ьи 12.2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правонарушениях, а также приведенной выше правовой позиции Верховного Суда Российской Федерации, признаки административного правонарушения, предусмотренного частью 2 статьи 12.2 Кодекса Российской Фе</w:t>
      </w:r>
      <w:r w:rsidRPr="00B335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 в деянии Абуева А.В.</w:t>
      </w:r>
      <w:r w:rsidRPr="00B335C0" w:rsidR="005405CE">
        <w:rPr>
          <w:rFonts w:ascii="Times New Roman" w:hAnsi="Times New Roman" w:cs="Times New Roman"/>
          <w:sz w:val="28"/>
          <w:szCs w:val="28"/>
        </w:rPr>
        <w:t xml:space="preserve"> </w:t>
      </w:r>
      <w:r w:rsidRPr="00B335C0">
        <w:rPr>
          <w:rFonts w:ascii="Times New Roman" w:hAnsi="Times New Roman" w:cs="Times New Roman"/>
          <w:sz w:val="28"/>
          <w:szCs w:val="28"/>
        </w:rPr>
        <w:t>отсутствуют. Управление транспортным средством с загрязненными государственными регистрационными знаками влечет административную ответственность по части 1 указанной статьи.</w:t>
      </w:r>
    </w:p>
    <w:p w:rsidR="00504ADE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 силу положений</w:t>
      </w:r>
      <w:r w:rsidRPr="00B335C0">
        <w:rPr>
          <w:rFonts w:ascii="Times New Roman" w:hAnsi="Times New Roman" w:cs="Times New Roman"/>
          <w:sz w:val="28"/>
          <w:szCs w:val="28"/>
        </w:rPr>
        <w:t> ст. 1.5 КоАП РФ, лицо подлежит административной ответственности только за те административные правонарушения, в отношении которых установлена его вина.</w:t>
      </w:r>
    </w:p>
    <w:p w:rsidR="00504ADE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При этом, лицо, в отношении которого ведется производство по делу об административном правонарушении,  </w:t>
      </w:r>
      <w:r w:rsidRPr="00B335C0">
        <w:rPr>
          <w:rFonts w:ascii="Times New Roman" w:hAnsi="Times New Roman" w:cs="Times New Roman"/>
          <w:sz w:val="28"/>
          <w:szCs w:val="28"/>
        </w:rPr>
        <w:t xml:space="preserve">не обязано доказывать свою </w:t>
      </w:r>
      <w:r w:rsidRPr="00B335C0">
        <w:rPr>
          <w:rFonts w:ascii="Times New Roman" w:hAnsi="Times New Roman" w:cs="Times New Roman"/>
          <w:sz w:val="28"/>
          <w:szCs w:val="28"/>
        </w:rPr>
        <w:t>невиновность, а неустранимые сомнения в виновности указанного лица толкуются в пользу этого лица.</w:t>
      </w:r>
    </w:p>
    <w:p w:rsidR="004A245D" w:rsidRPr="00B335C0" w:rsidP="000F7FC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Умысел Абуева А.В. на сокрытие государственного регистрационного знака материалами дела и в судебном заседании не подтвержден. При </w:t>
      </w:r>
      <w:r w:rsidRPr="00B335C0">
        <w:rPr>
          <w:rFonts w:ascii="Times New Roman" w:hAnsi="Times New Roman" w:cs="Times New Roman"/>
          <w:sz w:val="28"/>
          <w:szCs w:val="28"/>
        </w:rPr>
        <w:t>этом, суд признает, что Абуевы</w:t>
      </w:r>
      <w:r w:rsidRPr="00B335C0" w:rsidR="000F7FC1">
        <w:rPr>
          <w:rFonts w:ascii="Times New Roman" w:hAnsi="Times New Roman" w:cs="Times New Roman"/>
          <w:sz w:val="28"/>
          <w:szCs w:val="28"/>
        </w:rPr>
        <w:t xml:space="preserve">м А.В. были нарушены требования </w:t>
      </w:r>
      <w:hyperlink r:id="rId6" w:anchor="/document/1305770/entry/2031" w:history="1">
        <w:r w:rsidRPr="00B335C0" w:rsidR="000F7FC1">
          <w:rPr>
            <w:rFonts w:ascii="Times New Roman" w:hAnsi="Times New Roman" w:cs="Times New Roman"/>
            <w:sz w:val="28"/>
            <w:szCs w:val="28"/>
          </w:rPr>
          <w:t>пункта 2.3.1</w:t>
        </w:r>
      </w:hyperlink>
      <w:r w:rsidRPr="00B335C0" w:rsidR="000F7FC1">
        <w:rPr>
          <w:rFonts w:ascii="Times New Roman" w:hAnsi="Times New Roman" w:cs="Times New Roman"/>
          <w:sz w:val="28"/>
          <w:szCs w:val="28"/>
        </w:rPr>
        <w:t> Правил дорожного движения,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поскольку он допустил эксплуатацию транспортного средства с частично нечитаемыми вследствие загрязнения государственными регистрационными знаками.</w:t>
      </w:r>
    </w:p>
    <w:p w:rsidR="005405CE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Суд, исследовав все обст</w:t>
      </w:r>
      <w:r w:rsidRPr="00B335C0">
        <w:rPr>
          <w:rFonts w:ascii="Times New Roman" w:hAnsi="Times New Roman" w:cs="Times New Roman"/>
          <w:sz w:val="28"/>
          <w:szCs w:val="28"/>
        </w:rPr>
        <w:t xml:space="preserve">оятельства дела в их совокупности и оценив собранные доказательства, приходит к выводу, что Абуев А.В. </w:t>
      </w:r>
      <w:r w:rsidRPr="00B335C0" w:rsidR="0089616B">
        <w:rPr>
          <w:rFonts w:ascii="Times New Roman" w:hAnsi="Times New Roman" w:cs="Times New Roman"/>
          <w:sz w:val="28"/>
          <w:szCs w:val="28"/>
        </w:rPr>
        <w:t>виновен в совершении правонарушения, предусмотренного</w:t>
      </w:r>
      <w:r w:rsidR="00A47186">
        <w:rPr>
          <w:rFonts w:ascii="Times New Roman" w:hAnsi="Times New Roman" w:cs="Times New Roman"/>
          <w:sz w:val="28"/>
          <w:szCs w:val="28"/>
        </w:rPr>
        <w:t xml:space="preserve"> ч.1 ст.12.</w:t>
      </w:r>
      <w:r w:rsidRPr="00B335C0">
        <w:rPr>
          <w:rFonts w:ascii="Times New Roman" w:hAnsi="Times New Roman" w:cs="Times New Roman"/>
          <w:sz w:val="28"/>
          <w:szCs w:val="28"/>
        </w:rPr>
        <w:t>2</w:t>
      </w:r>
      <w:r w:rsidRPr="00B335C0" w:rsidR="0089616B">
        <w:rPr>
          <w:rFonts w:ascii="Times New Roman" w:hAnsi="Times New Roman" w:cs="Times New Roman"/>
          <w:sz w:val="28"/>
          <w:szCs w:val="28"/>
        </w:rPr>
        <w:t xml:space="preserve"> Кодекса Российской Федерации об административных правонарушениях, которой установлена административная ответственность за </w:t>
      </w:r>
      <w:r w:rsidRPr="00B335C0">
        <w:rPr>
          <w:rFonts w:ascii="Times New Roman" w:hAnsi="Times New Roman" w:cs="Times New Roman"/>
          <w:sz w:val="28"/>
          <w:szCs w:val="28"/>
        </w:rPr>
        <w:t>управление </w:t>
      </w:r>
      <w:hyperlink r:id="rId6" w:anchor="/document/12125267/entry/12100001" w:history="1">
        <w:r w:rsidRPr="00B335C0">
          <w:rPr>
            <w:rFonts w:ascii="Times New Roman" w:hAnsi="Times New Roman" w:cs="Times New Roman"/>
            <w:sz w:val="28"/>
            <w:szCs w:val="28"/>
          </w:rPr>
          <w:t>транспортным средством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с нечитаемыми, нестандартными или установленными с нарушением требований </w:t>
      </w:r>
      <w:hyperlink r:id="rId6" w:anchor="/document/72098366/entry/7000" w:history="1">
        <w:r w:rsidRPr="00B335C0">
          <w:rPr>
            <w:rFonts w:ascii="Times New Roman" w:hAnsi="Times New Roman" w:cs="Times New Roman"/>
            <w:sz w:val="28"/>
            <w:szCs w:val="28"/>
          </w:rPr>
          <w:t>государственного стандарта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государственными регистрационными знаками, за исключением случаев, предусмотренных </w:t>
      </w:r>
      <w:hyperlink r:id="rId6" w:anchor="/document/12125267/entry/12202" w:history="1">
        <w:r w:rsidRPr="00B335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335C0">
        <w:rPr>
          <w:rFonts w:ascii="Times New Roman" w:hAnsi="Times New Roman" w:cs="Times New Roman"/>
          <w:sz w:val="28"/>
          <w:szCs w:val="28"/>
        </w:rPr>
        <w:t> настоящей</w:t>
      </w:r>
      <w:r w:rsidRPr="00B335C0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214D64" w:rsidRPr="00B335C0" w:rsidP="005405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 соответствии с пунктом 20 Постановления Пленума Верховного Суда Российской Федерации от дата № 5 от 24.03.2005 "О некоторых вопросах, возникающих у судов при применении Кодекса Российской Федерации об административных правонарушениях" если при р</w:t>
      </w:r>
      <w:r w:rsidRPr="00B335C0">
        <w:rPr>
          <w:rFonts w:ascii="Times New Roman" w:hAnsi="Times New Roman" w:cs="Times New Roman"/>
          <w:sz w:val="28"/>
          <w:szCs w:val="28"/>
        </w:rPr>
        <w:t>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</w:t>
      </w:r>
      <w:r w:rsidRPr="00B335C0">
        <w:rPr>
          <w:rFonts w:ascii="Times New Roman" w:hAnsi="Times New Roman" w:cs="Times New Roman"/>
          <w:sz w:val="28"/>
          <w:szCs w:val="28"/>
        </w:rPr>
        <w:t xml:space="preserve">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суда). </w:t>
      </w:r>
    </w:p>
    <w:p w:rsidR="00214D64" w:rsidRPr="00B335C0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Суд, установив, что в судебном заседании нашел подтверждение факт  </w:t>
      </w:r>
      <w:r w:rsidRPr="00B335C0" w:rsidR="00C0037E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Pr="00B335C0" w:rsidR="005405CE">
        <w:rPr>
          <w:rFonts w:ascii="Times New Roman" w:hAnsi="Times New Roman" w:cs="Times New Roman"/>
          <w:sz w:val="28"/>
          <w:szCs w:val="28"/>
        </w:rPr>
        <w:t xml:space="preserve">Абуев А.В. </w:t>
      </w:r>
      <w:r w:rsidRPr="00B335C0" w:rsidR="00C0037E">
        <w:rPr>
          <w:rFonts w:ascii="Times New Roman" w:hAnsi="Times New Roman" w:cs="Times New Roman"/>
          <w:sz w:val="28"/>
          <w:szCs w:val="28"/>
        </w:rPr>
        <w:t>виновен в </w:t>
      </w:r>
      <w:r w:rsidRPr="00B335C0" w:rsidR="00B86B2F">
        <w:rPr>
          <w:rFonts w:ascii="Times New Roman" w:hAnsi="Times New Roman" w:cs="Times New Roman"/>
          <w:sz w:val="28"/>
          <w:szCs w:val="28"/>
        </w:rPr>
        <w:t>управление </w:t>
      </w:r>
      <w:hyperlink r:id="rId6" w:anchor="/document/12125267/entry/12100001" w:history="1">
        <w:r w:rsidRPr="00B335C0" w:rsidR="00B86B2F">
          <w:rPr>
            <w:rFonts w:ascii="Times New Roman" w:hAnsi="Times New Roman" w:cs="Times New Roman"/>
            <w:sz w:val="28"/>
            <w:szCs w:val="28"/>
          </w:rPr>
          <w:t>транспортным средством</w:t>
        </w:r>
      </w:hyperlink>
      <w:r w:rsidRPr="00B335C0" w:rsidR="00B86B2F">
        <w:rPr>
          <w:rFonts w:ascii="Times New Roman" w:hAnsi="Times New Roman" w:cs="Times New Roman"/>
          <w:sz w:val="28"/>
          <w:szCs w:val="28"/>
        </w:rPr>
        <w:t> с нечитаемыми государственными регистрационными знаками, за исключением случаев, предусмотренных </w:t>
      </w:r>
      <w:hyperlink r:id="rId6" w:anchor="/document/12125267/entry/12202" w:history="1">
        <w:r w:rsidRPr="00B335C0" w:rsidR="00B86B2F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A47186">
        <w:rPr>
          <w:rFonts w:ascii="Times New Roman" w:hAnsi="Times New Roman" w:cs="Times New Roman"/>
          <w:sz w:val="28"/>
          <w:szCs w:val="28"/>
        </w:rPr>
        <w:t> статьи 12.</w:t>
      </w:r>
      <w:r w:rsidRPr="00B335C0" w:rsidR="00B86B2F">
        <w:rPr>
          <w:rFonts w:ascii="Times New Roman" w:hAnsi="Times New Roman" w:cs="Times New Roman"/>
          <w:sz w:val="28"/>
          <w:szCs w:val="28"/>
        </w:rPr>
        <w:t>2 КоАП РФ</w:t>
      </w:r>
      <w:r w:rsidRPr="00B335C0" w:rsidR="0089616B">
        <w:rPr>
          <w:rFonts w:ascii="Times New Roman" w:hAnsi="Times New Roman" w:cs="Times New Roman"/>
          <w:sz w:val="28"/>
          <w:szCs w:val="28"/>
        </w:rPr>
        <w:t xml:space="preserve">, </w:t>
      </w:r>
      <w:r w:rsidRPr="00B335C0">
        <w:rPr>
          <w:rFonts w:ascii="Times New Roman" w:hAnsi="Times New Roman" w:cs="Times New Roman"/>
          <w:sz w:val="28"/>
          <w:szCs w:val="28"/>
        </w:rPr>
        <w:t>считает целесообразным его действ</w:t>
      </w:r>
      <w:r w:rsidRPr="00B335C0" w:rsidR="00C0037E">
        <w:rPr>
          <w:rFonts w:ascii="Times New Roman" w:hAnsi="Times New Roman" w:cs="Times New Roman"/>
          <w:sz w:val="28"/>
          <w:szCs w:val="28"/>
        </w:rPr>
        <w:t xml:space="preserve">ия переквалифицировать </w:t>
      </w:r>
      <w:r w:rsidR="00A47186">
        <w:rPr>
          <w:rFonts w:ascii="Times New Roman" w:hAnsi="Times New Roman" w:cs="Times New Roman"/>
          <w:sz w:val="28"/>
          <w:szCs w:val="28"/>
        </w:rPr>
        <w:t>на</w:t>
      </w:r>
      <w:r w:rsidRPr="00B335C0" w:rsidR="00B86B2F">
        <w:rPr>
          <w:rFonts w:ascii="Times New Roman" w:hAnsi="Times New Roman" w:cs="Times New Roman"/>
          <w:sz w:val="28"/>
          <w:szCs w:val="28"/>
        </w:rPr>
        <w:t xml:space="preserve"> часть 1</w:t>
      </w:r>
      <w:r w:rsidRPr="00B335C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186">
        <w:rPr>
          <w:rFonts w:ascii="Times New Roman" w:hAnsi="Times New Roman" w:cs="Times New Roman"/>
          <w:sz w:val="28"/>
          <w:szCs w:val="28"/>
        </w:rPr>
        <w:t>и 12.</w:t>
      </w:r>
      <w:r w:rsidRPr="00B335C0" w:rsidR="00B86B2F">
        <w:rPr>
          <w:rFonts w:ascii="Times New Roman" w:hAnsi="Times New Roman" w:cs="Times New Roman"/>
          <w:sz w:val="28"/>
          <w:szCs w:val="28"/>
        </w:rPr>
        <w:t>2</w:t>
      </w:r>
      <w:r w:rsidRPr="00B335C0" w:rsidR="0089616B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B335C0">
        <w:rPr>
          <w:rFonts w:ascii="Times New Roman" w:hAnsi="Times New Roman" w:cs="Times New Roman"/>
          <w:sz w:val="28"/>
          <w:szCs w:val="28"/>
        </w:rPr>
        <w:t>, от</w:t>
      </w:r>
      <w:r w:rsidRPr="00B335C0">
        <w:rPr>
          <w:rFonts w:ascii="Times New Roman" w:hAnsi="Times New Roman" w:cs="Times New Roman"/>
          <w:sz w:val="28"/>
          <w:szCs w:val="28"/>
        </w:rPr>
        <w:t xml:space="preserve">мечая, что переквалификация действий лица на другую статью, предусматривающую состав правонарушения, имеющий единый родовой объект посягательства не ухудшает положения </w:t>
      </w:r>
      <w:r w:rsidRPr="00B335C0" w:rsidR="00B86B2F">
        <w:rPr>
          <w:rFonts w:ascii="Times New Roman" w:hAnsi="Times New Roman" w:cs="Times New Roman"/>
          <w:sz w:val="28"/>
          <w:szCs w:val="28"/>
        </w:rPr>
        <w:t xml:space="preserve">Абуева А.В. </w:t>
      </w:r>
      <w:r w:rsidRPr="00B335C0">
        <w:rPr>
          <w:rFonts w:ascii="Times New Roman" w:hAnsi="Times New Roman" w:cs="Times New Roman"/>
          <w:sz w:val="28"/>
          <w:szCs w:val="28"/>
        </w:rPr>
        <w:t>и не изменяет подведомственности его рассмотрения.</w:t>
      </w:r>
    </w:p>
    <w:p w:rsidR="00214D64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Оценивая доказательства в</w:t>
      </w:r>
      <w:r w:rsidRPr="00B335C0">
        <w:rPr>
          <w:rFonts w:ascii="Times New Roman" w:hAnsi="Times New Roman" w:cs="Times New Roman"/>
          <w:sz w:val="28"/>
          <w:szCs w:val="28"/>
        </w:rPr>
        <w:t xml:space="preserve"> их совокупности, мировой судья считает, что виновность </w:t>
      </w:r>
      <w:r w:rsidRPr="00B335C0" w:rsidR="00B86B2F">
        <w:rPr>
          <w:rFonts w:ascii="Times New Roman" w:hAnsi="Times New Roman" w:cs="Times New Roman"/>
          <w:sz w:val="28"/>
          <w:szCs w:val="28"/>
        </w:rPr>
        <w:t xml:space="preserve">Абуева А.В. </w:t>
      </w:r>
      <w:r w:rsidRPr="00B335C0">
        <w:rPr>
          <w:rFonts w:ascii="Times New Roman" w:hAnsi="Times New Roman" w:cs="Times New Roman"/>
          <w:sz w:val="28"/>
          <w:szCs w:val="28"/>
        </w:rPr>
        <w:t>в совершении административного право</w:t>
      </w:r>
      <w:r w:rsidRPr="00B335C0" w:rsidR="0089616B">
        <w:rPr>
          <w:rFonts w:ascii="Times New Roman" w:hAnsi="Times New Roman" w:cs="Times New Roman"/>
          <w:sz w:val="28"/>
          <w:szCs w:val="28"/>
        </w:rPr>
        <w:t>нарушения,</w:t>
      </w:r>
      <w:r w:rsidR="00A47186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Pr="00B335C0" w:rsidR="00B86B2F">
        <w:rPr>
          <w:rFonts w:ascii="Times New Roman" w:hAnsi="Times New Roman" w:cs="Times New Roman"/>
          <w:sz w:val="28"/>
          <w:szCs w:val="28"/>
        </w:rPr>
        <w:t>2</w:t>
      </w:r>
      <w:r w:rsidRPr="00B335C0">
        <w:rPr>
          <w:rFonts w:ascii="Times New Roman" w:hAnsi="Times New Roman" w:cs="Times New Roman"/>
          <w:sz w:val="28"/>
          <w:szCs w:val="28"/>
        </w:rPr>
        <w:t xml:space="preserve"> КоАП РФ доказана, подтверждается имеющимися в материалах дела и соответствующими критерию допустимости доказат</w:t>
      </w:r>
      <w:r w:rsidRPr="00B335C0">
        <w:rPr>
          <w:rFonts w:ascii="Times New Roman" w:hAnsi="Times New Roman" w:cs="Times New Roman"/>
          <w:sz w:val="28"/>
          <w:szCs w:val="28"/>
        </w:rPr>
        <w:t xml:space="preserve">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9616B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B86B2F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>В качестве от</w:t>
      </w:r>
      <w:r w:rsidRPr="00B335C0">
        <w:rPr>
          <w:rFonts w:ascii="Times New Roman" w:hAnsi="Times New Roman" w:cs="Times New Roman"/>
          <w:sz w:val="28"/>
          <w:szCs w:val="28"/>
        </w:rPr>
        <w:t xml:space="preserve">ягчающего административную ответственность обстоятельства на основании ст.4.3 КоАП РФ судья учитывает повторное совершение однородного административного правонарушения, так как ранее в течение года Абуев А.В. привлекался к административной ответственности </w:t>
      </w:r>
      <w:r w:rsidRPr="00B335C0">
        <w:rPr>
          <w:rFonts w:ascii="Times New Roman" w:hAnsi="Times New Roman" w:cs="Times New Roman"/>
          <w:sz w:val="28"/>
          <w:szCs w:val="28"/>
        </w:rPr>
        <w:t>по ст.ст. 12.6, 12.21 ч.1, 12.15 ч.4, 12.9 ч.2, ч.6 КоАП РФ (всего 9 правонарушений)</w:t>
      </w:r>
    </w:p>
    <w:p w:rsidR="00214D64" w:rsidRPr="00B335C0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335C0" w:rsidR="00B86B2F">
        <w:rPr>
          <w:rFonts w:ascii="Times New Roman" w:hAnsi="Times New Roman" w:cs="Times New Roman"/>
          <w:sz w:val="28"/>
          <w:szCs w:val="28"/>
        </w:rPr>
        <w:t xml:space="preserve">Абуева А.В., </w:t>
      </w:r>
      <w:r w:rsidRPr="00B335C0">
        <w:rPr>
          <w:rFonts w:ascii="Times New Roman" w:hAnsi="Times New Roman" w:cs="Times New Roman"/>
          <w:sz w:val="28"/>
          <w:szCs w:val="28"/>
        </w:rPr>
        <w:t xml:space="preserve">его имущественное и семейное положение, </w:t>
      </w:r>
      <w:r w:rsidRPr="00B335C0" w:rsidR="00B86B2F">
        <w:rPr>
          <w:rFonts w:ascii="Times New Roman" w:hAnsi="Times New Roman" w:cs="Times New Roman"/>
          <w:sz w:val="28"/>
          <w:szCs w:val="28"/>
        </w:rPr>
        <w:t xml:space="preserve">отягчающее административную ответственность обстоятельство </w:t>
      </w:r>
      <w:r w:rsidRPr="00B335C0">
        <w:rPr>
          <w:rFonts w:ascii="Times New Roman" w:hAnsi="Times New Roman" w:cs="Times New Roman"/>
          <w:sz w:val="28"/>
          <w:szCs w:val="28"/>
        </w:rPr>
        <w:t>и приходит к выводу, что наказание необходимо назначить в виде административного</w:t>
      </w:r>
      <w:r w:rsidRPr="00B335C0" w:rsidR="00B710B8">
        <w:rPr>
          <w:rFonts w:ascii="Times New Roman" w:hAnsi="Times New Roman" w:cs="Times New Roman"/>
          <w:sz w:val="28"/>
          <w:szCs w:val="28"/>
        </w:rPr>
        <w:t xml:space="preserve"> штрафа, в</w:t>
      </w:r>
      <w:r w:rsidR="00A47186">
        <w:rPr>
          <w:rFonts w:ascii="Times New Roman" w:hAnsi="Times New Roman" w:cs="Times New Roman"/>
          <w:sz w:val="28"/>
          <w:szCs w:val="28"/>
        </w:rPr>
        <w:t xml:space="preserve"> пределах санкции ч. 1 ст. 12.</w:t>
      </w:r>
      <w:r w:rsidRPr="00B335C0" w:rsidR="00B86B2F">
        <w:rPr>
          <w:rFonts w:ascii="Times New Roman" w:hAnsi="Times New Roman" w:cs="Times New Roman"/>
          <w:sz w:val="28"/>
          <w:szCs w:val="28"/>
        </w:rPr>
        <w:t>2</w:t>
      </w:r>
      <w:r w:rsidRPr="00B335C0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214D64" w:rsidRPr="00B335C0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Руководствуясь ст.ст. 29.9, 29.10 Кодекса Российской Федерации об </w:t>
      </w:r>
      <w:r w:rsidRPr="00B335C0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214D64" w:rsidRPr="00214D64" w:rsidP="00214D64">
      <w:pPr>
        <w:ind w:firstLine="567"/>
        <w:jc w:val="both"/>
      </w:pPr>
    </w:p>
    <w:p w:rsidR="00F25BA7" w:rsidRPr="00196784" w:rsidP="00F25B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25BA7" w:rsidRPr="00196784" w:rsidP="00F25B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5C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335C0" w:rsidR="004A245D">
        <w:rPr>
          <w:rFonts w:ascii="Times New Roman" w:hAnsi="Times New Roman" w:cs="Times New Roman"/>
          <w:sz w:val="28"/>
          <w:szCs w:val="28"/>
        </w:rPr>
        <w:t xml:space="preserve">Абуева Абубакарсидека Вахаевича </w:t>
      </w:r>
      <w:r w:rsidRPr="00B335C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 Кодекса Российской Федерации об административных правонарушениях, и назначить ему административное наказание в виде </w:t>
      </w:r>
      <w:r w:rsidR="004A245D">
        <w:rPr>
          <w:rFonts w:ascii="Times New Roman" w:hAnsi="Times New Roman" w:cs="Times New Roman"/>
          <w:sz w:val="28"/>
          <w:szCs w:val="28"/>
        </w:rPr>
        <w:t>штрафа в размере 500 (пятьсот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</w:t>
      </w:r>
      <w:r>
        <w:rPr>
          <w:rFonts w:ascii="Times New Roman" w:hAnsi="Times New Roman" w:cs="Times New Roman"/>
          <w:sz w:val="28"/>
          <w:szCs w:val="28"/>
        </w:rPr>
        <w:t>олежит уплате: Получатель УФК по ХМАО-Югре (УМВД России по ХМАО-Югре), КПП 860101001, ИНН 8601010390, ОКТМО 71871000, номер счета получателя 03100643000000018700 в РКЦ Ханты-Мансийск//УФК по ХМАО-Югре, БИК 007162163, кор/счет 40102810245370000007, КБК 1881</w:t>
      </w:r>
      <w:r w:rsidR="004A245D">
        <w:rPr>
          <w:rFonts w:ascii="Times New Roman" w:hAnsi="Times New Roman" w:cs="Times New Roman"/>
          <w:sz w:val="28"/>
          <w:szCs w:val="28"/>
        </w:rPr>
        <w:t>1601123010001140, УИН 1881048624</w:t>
      </w:r>
      <w:r>
        <w:rPr>
          <w:rFonts w:ascii="Times New Roman" w:hAnsi="Times New Roman" w:cs="Times New Roman"/>
          <w:sz w:val="28"/>
          <w:szCs w:val="28"/>
        </w:rPr>
        <w:t>0910</w:t>
      </w:r>
      <w:r w:rsidRPr="00B335C0" w:rsidR="004A245D">
        <w:rPr>
          <w:rFonts w:ascii="Times New Roman" w:hAnsi="Times New Roman" w:cs="Times New Roman"/>
          <w:sz w:val="28"/>
          <w:szCs w:val="28"/>
        </w:rPr>
        <w:t>224919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7" w:anchor="sub_315" w:history="1">
        <w:r w:rsidRPr="00B335C0"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тридцати дней со дня вынесения постановления о наложении административного штрафа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штраф может быть уплачен в размере 75 процентов от суммы наложенного административного штрафа, то есть в размере </w:t>
      </w:r>
      <w:r w:rsidRPr="00B335C0" w:rsidR="004A245D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уплате штрафа необходимо предоставить в судебный участок № 7 Нефтеюганского судебного района в день оп</w:t>
      </w:r>
      <w:r>
        <w:rPr>
          <w:rFonts w:ascii="Times New Roman" w:hAnsi="Times New Roman" w:cs="Times New Roman"/>
          <w:sz w:val="28"/>
          <w:szCs w:val="28"/>
        </w:rPr>
        <w:t xml:space="preserve">латы штрафа лично или путем направления на адрес электронной почты судебного участка </w:t>
      </w:r>
      <w:hyperlink r:id="rId8" w:history="1">
        <w:r w:rsidRPr="00B335C0">
          <w:t>poykovskiy@mirsud86.ru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неоплату штрафа в установленный законом срок предусмотрена административная ответственность по ч</w:t>
      </w:r>
      <w:r>
        <w:rPr>
          <w:rFonts w:ascii="Times New Roman" w:hAnsi="Times New Roman" w:cs="Times New Roman"/>
          <w:sz w:val="28"/>
          <w:szCs w:val="28"/>
        </w:rPr>
        <w:t>.1 ст.20.25 КоАП РФ в виде штрафа в двойном размере, обязательных работ, либо ареста.</w:t>
      </w:r>
    </w:p>
    <w:p w:rsidR="00B86B2F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</w:t>
      </w:r>
      <w:r>
        <w:rPr>
          <w:rFonts w:ascii="Times New Roman" w:hAnsi="Times New Roman" w:cs="Times New Roman"/>
          <w:sz w:val="28"/>
          <w:szCs w:val="28"/>
        </w:rPr>
        <w:t>с подачей жалобы через мирового судью судебного участка № 7 Нефтеюганского судебного района.</w:t>
      </w:r>
    </w:p>
    <w:p w:rsidR="00B86B2F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6B2F" w:rsidRPr="00D27E36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6B2F" w:rsidP="00B86B2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 Кёся</w:t>
      </w:r>
    </w:p>
    <w:p w:rsidR="00B86B2F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B2F" w:rsidRPr="00B86B2F" w:rsidP="00B335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AD636F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4A2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7E36" w:rsidR="00D27E36">
          <w:rPr>
            <w:noProof/>
            <w:lang w:val="ru-RU"/>
          </w:rPr>
          <w:t>6</w:t>
        </w:r>
        <w:r>
          <w:fldChar w:fldCharType="end"/>
        </w:r>
      </w:p>
    </w:sdtContent>
  </w:sdt>
  <w:p w:rsidR="004A2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245D" w:rsidP="00C4457F">
    <w:pPr>
      <w:pStyle w:val="Header"/>
      <w:framePr w:h="192" w:hRule="atLeast" w:wrap="none" w:vAnchor="text" w:hAnchor="page" w:x="6105" w:y="728"/>
    </w:pPr>
  </w:p>
  <w:p w:rsidR="004A245D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1CCE"/>
    <w:rsid w:val="000132DB"/>
    <w:rsid w:val="00015CE7"/>
    <w:rsid w:val="00015DBB"/>
    <w:rsid w:val="00025597"/>
    <w:rsid w:val="0003395E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0F7FC1"/>
    <w:rsid w:val="0010199D"/>
    <w:rsid w:val="00112755"/>
    <w:rsid w:val="001135CE"/>
    <w:rsid w:val="001224F0"/>
    <w:rsid w:val="00132D3B"/>
    <w:rsid w:val="00153470"/>
    <w:rsid w:val="0015638D"/>
    <w:rsid w:val="00164374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0CA"/>
    <w:rsid w:val="0020494A"/>
    <w:rsid w:val="00214D64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345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C647F"/>
    <w:rsid w:val="003D2F94"/>
    <w:rsid w:val="003E00B3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24AB"/>
    <w:rsid w:val="00437710"/>
    <w:rsid w:val="00440DE9"/>
    <w:rsid w:val="00441D65"/>
    <w:rsid w:val="00442543"/>
    <w:rsid w:val="00442F99"/>
    <w:rsid w:val="00443340"/>
    <w:rsid w:val="0044794E"/>
    <w:rsid w:val="00451B83"/>
    <w:rsid w:val="00451DC2"/>
    <w:rsid w:val="00477BD3"/>
    <w:rsid w:val="00491037"/>
    <w:rsid w:val="004A245D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04ADE"/>
    <w:rsid w:val="005132EA"/>
    <w:rsid w:val="005150CF"/>
    <w:rsid w:val="00523AFA"/>
    <w:rsid w:val="00524795"/>
    <w:rsid w:val="005375D6"/>
    <w:rsid w:val="00537FAC"/>
    <w:rsid w:val="005405CE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35FD"/>
    <w:rsid w:val="005865D1"/>
    <w:rsid w:val="00587D40"/>
    <w:rsid w:val="005A0DEE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6A1B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2252"/>
    <w:rsid w:val="00786B5F"/>
    <w:rsid w:val="00786E13"/>
    <w:rsid w:val="007906C5"/>
    <w:rsid w:val="007932CD"/>
    <w:rsid w:val="00796D01"/>
    <w:rsid w:val="00796E26"/>
    <w:rsid w:val="00797D47"/>
    <w:rsid w:val="007A56C2"/>
    <w:rsid w:val="007A67BC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4A0E"/>
    <w:rsid w:val="007F543D"/>
    <w:rsid w:val="00805BAC"/>
    <w:rsid w:val="008079D6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041E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616B"/>
    <w:rsid w:val="008965B4"/>
    <w:rsid w:val="0089724B"/>
    <w:rsid w:val="008A7988"/>
    <w:rsid w:val="008B3911"/>
    <w:rsid w:val="008C3AE6"/>
    <w:rsid w:val="008C3D61"/>
    <w:rsid w:val="008C4962"/>
    <w:rsid w:val="008C56AB"/>
    <w:rsid w:val="008D1C8C"/>
    <w:rsid w:val="008E1FFD"/>
    <w:rsid w:val="008F1502"/>
    <w:rsid w:val="008F328A"/>
    <w:rsid w:val="008F41B6"/>
    <w:rsid w:val="008F75F2"/>
    <w:rsid w:val="00903DBF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47186"/>
    <w:rsid w:val="00A5009A"/>
    <w:rsid w:val="00A507CE"/>
    <w:rsid w:val="00A54716"/>
    <w:rsid w:val="00A57401"/>
    <w:rsid w:val="00A57A09"/>
    <w:rsid w:val="00A605A3"/>
    <w:rsid w:val="00A632EA"/>
    <w:rsid w:val="00A73E5B"/>
    <w:rsid w:val="00AB2F58"/>
    <w:rsid w:val="00AC3781"/>
    <w:rsid w:val="00AC497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115CA"/>
    <w:rsid w:val="00B204A8"/>
    <w:rsid w:val="00B22DB9"/>
    <w:rsid w:val="00B335C0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0B8"/>
    <w:rsid w:val="00B711FB"/>
    <w:rsid w:val="00B71203"/>
    <w:rsid w:val="00B73E3D"/>
    <w:rsid w:val="00B76820"/>
    <w:rsid w:val="00B86B2F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D7DDD"/>
    <w:rsid w:val="00BE04BD"/>
    <w:rsid w:val="00BE11F9"/>
    <w:rsid w:val="00BE29AB"/>
    <w:rsid w:val="00BE501F"/>
    <w:rsid w:val="00BE59EB"/>
    <w:rsid w:val="00BF5CCC"/>
    <w:rsid w:val="00C0037E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01B"/>
    <w:rsid w:val="00CF6F42"/>
    <w:rsid w:val="00D035A7"/>
    <w:rsid w:val="00D0360B"/>
    <w:rsid w:val="00D05B76"/>
    <w:rsid w:val="00D12287"/>
    <w:rsid w:val="00D2123C"/>
    <w:rsid w:val="00D27E36"/>
    <w:rsid w:val="00D31B8F"/>
    <w:rsid w:val="00D32BE9"/>
    <w:rsid w:val="00D34329"/>
    <w:rsid w:val="00D351DD"/>
    <w:rsid w:val="00D402EA"/>
    <w:rsid w:val="00D43249"/>
    <w:rsid w:val="00D50A48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4884"/>
    <w:rsid w:val="00E66E4D"/>
    <w:rsid w:val="00E7070E"/>
    <w:rsid w:val="00E71803"/>
    <w:rsid w:val="00E7190D"/>
    <w:rsid w:val="00E7665B"/>
    <w:rsid w:val="00E80F0F"/>
    <w:rsid w:val="00E8201D"/>
    <w:rsid w:val="00E82B4B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5BA7"/>
    <w:rsid w:val="00F27DE8"/>
    <w:rsid w:val="00F30F29"/>
    <w:rsid w:val="00F31A86"/>
    <w:rsid w:val="00F34EB2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221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paragraph" w:styleId="NormalWeb">
    <w:name w:val="Normal (Web)"/>
    <w:basedOn w:val="Normal"/>
    <w:uiPriority w:val="99"/>
    <w:semiHidden/>
    <w:unhideWhenUsed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Normal"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2">
    <w:name w:val="fontstyle12"/>
    <w:basedOn w:val="DefaultParagraphFont"/>
    <w:rsid w:val="00504ADE"/>
  </w:style>
  <w:style w:type="paragraph" w:styleId="BodyText">
    <w:name w:val="Body Text"/>
    <w:basedOn w:val="Normal"/>
    <w:link w:val="a5"/>
    <w:uiPriority w:val="99"/>
    <w:semiHidden/>
    <w:unhideWhenUsed/>
    <w:rsid w:val="00214D64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214D64"/>
    <w:rPr>
      <w:color w:val="000000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214D6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214D64"/>
    <w:rPr>
      <w:color w:val="000000"/>
    </w:rPr>
  </w:style>
  <w:style w:type="character" w:customStyle="1" w:styleId="3pt">
    <w:name w:val="Основной текст + Интервал 3 pt"/>
    <w:rsid w:val="0021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both">
    <w:name w:val="pboth"/>
    <w:basedOn w:val="Normal"/>
    <w:rsid w:val="00BD7D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C4971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semiHidden/>
    <w:unhideWhenUsed/>
    <w:rsid w:val="00AC4971"/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AC49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AC4971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AC497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51.178\Raznoe\2025\&#1052;&#1040;&#1056;&#1058;\27.03\5-366%20&#1061;&#1072;&#1090;&#1072;&#1090;&#1072;&#1077;&#1074;%20&#1087;&#1086;%20&#1095;.2%20&#1089;&#1090;.12.2%20&#1096;&#1090;&#1088;&#1072;&#1092;.docx" TargetMode="External" /><Relationship Id="rId8" Type="http://schemas.openxmlformats.org/officeDocument/2006/relationships/hyperlink" Target="mailto://poykovskiy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66CD-A258-4948-9757-0DDA7A8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